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FAC16" w14:textId="77777777" w:rsidR="00847F3E" w:rsidRPr="00847F3E" w:rsidRDefault="00847F3E" w:rsidP="00847F3E">
      <w:r w:rsidRPr="00847F3E">
        <w:rPr>
          <w:b/>
          <w:bCs/>
        </w:rPr>
        <w:br/>
      </w:r>
      <w:proofErr w:type="spellStart"/>
      <w:r w:rsidRPr="00847F3E">
        <w:rPr>
          <w:b/>
          <w:bCs/>
        </w:rPr>
        <w:t>Glenbrooke</w:t>
      </w:r>
      <w:proofErr w:type="spellEnd"/>
      <w:r w:rsidRPr="00847F3E">
        <w:rPr>
          <w:b/>
          <w:bCs/>
        </w:rPr>
        <w:t xml:space="preserve"> Woods HOA – Annual Meeting Minutes (2026)</w:t>
      </w:r>
    </w:p>
    <w:p w14:paraId="22D9AA60" w14:textId="77777777" w:rsidR="00847F3E" w:rsidRPr="00847F3E" w:rsidRDefault="00847F3E" w:rsidP="00847F3E">
      <w:r w:rsidRPr="00847F3E">
        <w:rPr>
          <w:b/>
          <w:bCs/>
        </w:rPr>
        <w:t>Date: 03/25/2026</w:t>
      </w:r>
      <w:r w:rsidRPr="00847F3E">
        <w:rPr>
          <w:b/>
          <w:bCs/>
        </w:rPr>
        <w:br/>
        <w:t>Location: Fox Mill Elementary School / Virtual</w:t>
      </w:r>
      <w:r w:rsidRPr="00847F3E">
        <w:rPr>
          <w:b/>
          <w:bCs/>
        </w:rPr>
        <w:br/>
        <w:t>Recorded: Yes</w:t>
      </w:r>
    </w:p>
    <w:p w14:paraId="1369EB50" w14:textId="77777777" w:rsidR="00847F3E" w:rsidRPr="00847F3E" w:rsidRDefault="00847F3E" w:rsidP="00847F3E">
      <w:pPr>
        <w:rPr>
          <w:b/>
          <w:bCs/>
        </w:rPr>
      </w:pPr>
      <w:r w:rsidRPr="00847F3E">
        <w:rPr>
          <w:b/>
          <w:bCs/>
        </w:rPr>
        <w:pict w14:anchorId="753834C0">
          <v:rect id="_x0000_i1107" style="width:468pt;height:1.5pt" o:hralign="center" o:hrstd="t" o:hr="t" fillcolor="#a0a0a0" stroked="f"/>
        </w:pict>
      </w:r>
    </w:p>
    <w:p w14:paraId="617505A5" w14:textId="77777777" w:rsidR="00847F3E" w:rsidRPr="00847F3E" w:rsidRDefault="00847F3E" w:rsidP="00847F3E">
      <w:r w:rsidRPr="00847F3E">
        <w:rPr>
          <w:b/>
          <w:bCs/>
        </w:rPr>
        <w:t>1. Call to Order</w:t>
      </w:r>
    </w:p>
    <w:p w14:paraId="616683E0" w14:textId="77777777" w:rsidR="00847F3E" w:rsidRPr="00847F3E" w:rsidRDefault="00847F3E" w:rsidP="00847F3E">
      <w:r w:rsidRPr="00847F3E">
        <w:rPr>
          <w:b/>
          <w:bCs/>
        </w:rPr>
        <w:t>The meeting was called to order by President Karen Ulans. A quorum was established, and audio/virtual participation was confirmed.</w:t>
      </w:r>
    </w:p>
    <w:p w14:paraId="34DE08A9" w14:textId="77777777" w:rsidR="00847F3E" w:rsidRPr="00847F3E" w:rsidRDefault="00847F3E" w:rsidP="00847F3E">
      <w:pPr>
        <w:rPr>
          <w:b/>
          <w:bCs/>
        </w:rPr>
      </w:pPr>
      <w:r w:rsidRPr="00847F3E">
        <w:rPr>
          <w:b/>
          <w:bCs/>
        </w:rPr>
        <w:pict w14:anchorId="084C9E6B">
          <v:rect id="_x0000_i1108" style="width:468pt;height:1.5pt" o:hralign="center" o:hrstd="t" o:hr="t" fillcolor="#a0a0a0" stroked="f"/>
        </w:pict>
      </w:r>
    </w:p>
    <w:p w14:paraId="44FEFE88" w14:textId="77777777" w:rsidR="00847F3E" w:rsidRPr="00847F3E" w:rsidRDefault="00847F3E" w:rsidP="00847F3E">
      <w:r w:rsidRPr="00847F3E">
        <w:rPr>
          <w:b/>
          <w:bCs/>
        </w:rPr>
        <w:t>2. Board Introductions</w:t>
      </w:r>
    </w:p>
    <w:p w14:paraId="057777A9" w14:textId="77777777" w:rsidR="00847F3E" w:rsidRPr="00847F3E" w:rsidRDefault="00847F3E" w:rsidP="00847F3E">
      <w:r w:rsidRPr="00847F3E">
        <w:rPr>
          <w:b/>
          <w:bCs/>
        </w:rPr>
        <w:t>The following board members were introduced:</w:t>
      </w:r>
    </w:p>
    <w:p w14:paraId="5336301D" w14:textId="77777777" w:rsidR="00847F3E" w:rsidRPr="00847F3E" w:rsidRDefault="00847F3E" w:rsidP="00847F3E">
      <w:pPr>
        <w:numPr>
          <w:ilvl w:val="0"/>
          <w:numId w:val="10"/>
        </w:numPr>
      </w:pPr>
      <w:r w:rsidRPr="00847F3E">
        <w:rPr>
          <w:b/>
          <w:bCs/>
        </w:rPr>
        <w:t xml:space="preserve">President: Karen </w:t>
      </w:r>
      <w:proofErr w:type="spellStart"/>
      <w:r w:rsidRPr="00847F3E">
        <w:rPr>
          <w:b/>
          <w:bCs/>
        </w:rPr>
        <w:t>Ulans</w:t>
      </w:r>
      <w:proofErr w:type="spellEnd"/>
    </w:p>
    <w:p w14:paraId="60E09855" w14:textId="77777777" w:rsidR="00847F3E" w:rsidRPr="00847F3E" w:rsidRDefault="00847F3E" w:rsidP="00847F3E">
      <w:pPr>
        <w:numPr>
          <w:ilvl w:val="0"/>
          <w:numId w:val="10"/>
        </w:numPr>
      </w:pPr>
      <w:r w:rsidRPr="00847F3E">
        <w:rPr>
          <w:b/>
          <w:bCs/>
        </w:rPr>
        <w:t xml:space="preserve">Treasurer: Jackie </w:t>
      </w:r>
      <w:proofErr w:type="spellStart"/>
      <w:r w:rsidRPr="00847F3E">
        <w:rPr>
          <w:b/>
          <w:bCs/>
        </w:rPr>
        <w:t>Beverstock</w:t>
      </w:r>
      <w:proofErr w:type="spellEnd"/>
    </w:p>
    <w:p w14:paraId="2340DFE1" w14:textId="77777777" w:rsidR="00847F3E" w:rsidRPr="00847F3E" w:rsidRDefault="00847F3E" w:rsidP="00847F3E">
      <w:pPr>
        <w:numPr>
          <w:ilvl w:val="0"/>
          <w:numId w:val="10"/>
        </w:numPr>
      </w:pPr>
      <w:r w:rsidRPr="00847F3E">
        <w:rPr>
          <w:b/>
          <w:bCs/>
        </w:rPr>
        <w:t>Secretary: Gautam Satya</w:t>
      </w:r>
    </w:p>
    <w:p w14:paraId="0AD97CE7" w14:textId="77777777" w:rsidR="00847F3E" w:rsidRPr="00847F3E" w:rsidRDefault="00847F3E" w:rsidP="00847F3E">
      <w:pPr>
        <w:numPr>
          <w:ilvl w:val="0"/>
          <w:numId w:val="10"/>
        </w:numPr>
      </w:pPr>
      <w:r w:rsidRPr="00847F3E">
        <w:rPr>
          <w:b/>
          <w:bCs/>
        </w:rPr>
        <w:t>Common Area Manager: Gary Morando</w:t>
      </w:r>
    </w:p>
    <w:p w14:paraId="54996C4E" w14:textId="77777777" w:rsidR="00847F3E" w:rsidRPr="00847F3E" w:rsidRDefault="00847F3E" w:rsidP="00847F3E">
      <w:pPr>
        <w:numPr>
          <w:ilvl w:val="0"/>
          <w:numId w:val="10"/>
        </w:numPr>
      </w:pPr>
      <w:r w:rsidRPr="00847F3E">
        <w:rPr>
          <w:b/>
          <w:bCs/>
        </w:rPr>
        <w:t>Board Member: Jesse Blanc</w:t>
      </w:r>
    </w:p>
    <w:p w14:paraId="1CDCC3A1" w14:textId="6DA2ADDE" w:rsidR="00847F3E" w:rsidRPr="00847F3E" w:rsidRDefault="00847F3E" w:rsidP="00847F3E">
      <w:pPr>
        <w:numPr>
          <w:ilvl w:val="0"/>
          <w:numId w:val="10"/>
        </w:numPr>
      </w:pPr>
      <w:r w:rsidRPr="00847F3E">
        <w:rPr>
          <w:b/>
          <w:bCs/>
        </w:rPr>
        <w:t>Webmaster: Brook</w:t>
      </w:r>
      <w:r>
        <w:rPr>
          <w:b/>
          <w:bCs/>
        </w:rPr>
        <w:t>s</w:t>
      </w:r>
      <w:r w:rsidRPr="00847F3E">
        <w:rPr>
          <w:b/>
          <w:bCs/>
        </w:rPr>
        <w:t xml:space="preserve"> </w:t>
      </w:r>
      <w:proofErr w:type="spellStart"/>
      <w:r w:rsidRPr="00847F3E">
        <w:rPr>
          <w:b/>
          <w:bCs/>
        </w:rPr>
        <w:t>Beverstock</w:t>
      </w:r>
      <w:proofErr w:type="spellEnd"/>
    </w:p>
    <w:p w14:paraId="5C49C26A" w14:textId="77777777" w:rsidR="00847F3E" w:rsidRPr="00847F3E" w:rsidRDefault="00847F3E" w:rsidP="00847F3E">
      <w:pPr>
        <w:rPr>
          <w:b/>
          <w:bCs/>
        </w:rPr>
      </w:pPr>
      <w:r w:rsidRPr="00847F3E">
        <w:rPr>
          <w:b/>
          <w:bCs/>
        </w:rPr>
        <w:pict w14:anchorId="7E661B4D">
          <v:rect id="_x0000_i1109" style="width:468pt;height:1.5pt" o:hralign="center" o:hrstd="t" o:hr="t" fillcolor="#a0a0a0" stroked="f"/>
        </w:pict>
      </w:r>
    </w:p>
    <w:p w14:paraId="14B44EED" w14:textId="77777777" w:rsidR="00847F3E" w:rsidRPr="00847F3E" w:rsidRDefault="00847F3E" w:rsidP="00847F3E">
      <w:r w:rsidRPr="00847F3E">
        <w:rPr>
          <w:b/>
          <w:bCs/>
        </w:rPr>
        <w:t>3. Financial Report</w:t>
      </w:r>
    </w:p>
    <w:p w14:paraId="64449B95" w14:textId="77777777" w:rsidR="00847F3E" w:rsidRPr="00847F3E" w:rsidRDefault="00847F3E" w:rsidP="00847F3E">
      <w:pPr>
        <w:numPr>
          <w:ilvl w:val="0"/>
          <w:numId w:val="11"/>
        </w:numPr>
      </w:pPr>
      <w:r w:rsidRPr="00847F3E">
        <w:rPr>
          <w:b/>
          <w:bCs/>
        </w:rPr>
        <w:t>The HOA is currently operating at a deficit.</w:t>
      </w:r>
    </w:p>
    <w:p w14:paraId="371199E4" w14:textId="77777777" w:rsidR="00847F3E" w:rsidRPr="00847F3E" w:rsidRDefault="00847F3E" w:rsidP="00847F3E">
      <w:pPr>
        <w:numPr>
          <w:ilvl w:val="0"/>
          <w:numId w:val="11"/>
        </w:numPr>
      </w:pPr>
      <w:r w:rsidRPr="00847F3E">
        <w:rPr>
          <w:b/>
          <w:bCs/>
        </w:rPr>
        <w:t>Annual income is approximately $51,000–$55,000, while expenses range from $59,000–$63,000.</w:t>
      </w:r>
    </w:p>
    <w:p w14:paraId="394995D9" w14:textId="77777777" w:rsidR="00847F3E" w:rsidRPr="00847F3E" w:rsidRDefault="00847F3E" w:rsidP="00847F3E">
      <w:pPr>
        <w:numPr>
          <w:ilvl w:val="0"/>
          <w:numId w:val="11"/>
        </w:numPr>
      </w:pPr>
      <w:r w:rsidRPr="00847F3E">
        <w:rPr>
          <w:b/>
          <w:bCs/>
        </w:rPr>
        <w:t>Trash services account for approximately 90% of total expenses.</w:t>
      </w:r>
    </w:p>
    <w:p w14:paraId="57066D63" w14:textId="77777777" w:rsidR="00847F3E" w:rsidRPr="00847F3E" w:rsidRDefault="00847F3E" w:rsidP="00847F3E">
      <w:pPr>
        <w:numPr>
          <w:ilvl w:val="0"/>
          <w:numId w:val="11"/>
        </w:numPr>
      </w:pPr>
      <w:r w:rsidRPr="00847F3E">
        <w:rPr>
          <w:b/>
          <w:bCs/>
        </w:rPr>
        <w:t>Dues collection rate is approximately 83–84%, with outstanding balances remaining.</w:t>
      </w:r>
    </w:p>
    <w:p w14:paraId="2C9F5AB7" w14:textId="77777777" w:rsidR="00847F3E" w:rsidRPr="00847F3E" w:rsidRDefault="00847F3E" w:rsidP="00847F3E">
      <w:pPr>
        <w:rPr>
          <w:b/>
          <w:bCs/>
        </w:rPr>
      </w:pPr>
      <w:r w:rsidRPr="00847F3E">
        <w:rPr>
          <w:b/>
          <w:bCs/>
        </w:rPr>
        <w:pict w14:anchorId="2E324E29">
          <v:rect id="_x0000_i1110" style="width:468pt;height:1.5pt" o:hralign="center" o:hrstd="t" o:hr="t" fillcolor="#a0a0a0" stroked="f"/>
        </w:pict>
      </w:r>
    </w:p>
    <w:p w14:paraId="7867D999" w14:textId="77777777" w:rsidR="00847F3E" w:rsidRPr="00847F3E" w:rsidRDefault="00847F3E" w:rsidP="00847F3E">
      <w:r w:rsidRPr="00847F3E">
        <w:rPr>
          <w:b/>
          <w:bCs/>
        </w:rPr>
        <w:t>4. Resolutions &amp; Voting Record</w:t>
      </w:r>
    </w:p>
    <w:p w14:paraId="4313A87C" w14:textId="77777777" w:rsidR="00847F3E" w:rsidRPr="00847F3E" w:rsidRDefault="00847F3E" w:rsidP="00847F3E">
      <w:r w:rsidRPr="00847F3E">
        <w:rPr>
          <w:b/>
          <w:bCs/>
        </w:rPr>
        <w:lastRenderedPageBreak/>
        <w:t>Resolution GW-HOA-2026-01: Special Assessment Approval</w:t>
      </w:r>
    </w:p>
    <w:p w14:paraId="64337815" w14:textId="77777777" w:rsidR="00847F3E" w:rsidRPr="00847F3E" w:rsidRDefault="00847F3E" w:rsidP="00847F3E">
      <w:pPr>
        <w:numPr>
          <w:ilvl w:val="0"/>
          <w:numId w:val="12"/>
        </w:numPr>
      </w:pPr>
      <w:r w:rsidRPr="00847F3E">
        <w:rPr>
          <w:b/>
          <w:bCs/>
        </w:rPr>
        <w:t>Motion: Approve a one-time special assessment of $240 per household</w:t>
      </w:r>
    </w:p>
    <w:p w14:paraId="2592B212" w14:textId="77777777" w:rsidR="00847F3E" w:rsidRPr="00847F3E" w:rsidRDefault="00847F3E" w:rsidP="00847F3E">
      <w:pPr>
        <w:numPr>
          <w:ilvl w:val="0"/>
          <w:numId w:val="12"/>
        </w:numPr>
      </w:pPr>
      <w:r w:rsidRPr="00847F3E">
        <w:rPr>
          <w:b/>
          <w:bCs/>
        </w:rPr>
        <w:t>Purpose: Cover projected ~$20,000 budget shortfall and maintain essential services</w:t>
      </w:r>
    </w:p>
    <w:p w14:paraId="07C61A5C" w14:textId="77777777" w:rsidR="00847F3E" w:rsidRPr="00847F3E" w:rsidRDefault="00847F3E" w:rsidP="00847F3E">
      <w:pPr>
        <w:numPr>
          <w:ilvl w:val="0"/>
          <w:numId w:val="12"/>
        </w:numPr>
      </w:pPr>
      <w:r w:rsidRPr="00847F3E">
        <w:rPr>
          <w:b/>
          <w:bCs/>
        </w:rPr>
        <w:t>Discussion Summary:</w:t>
      </w:r>
    </w:p>
    <w:p w14:paraId="55EDE947" w14:textId="77777777" w:rsidR="00847F3E" w:rsidRPr="00847F3E" w:rsidRDefault="00847F3E" w:rsidP="00847F3E">
      <w:pPr>
        <w:numPr>
          <w:ilvl w:val="1"/>
          <w:numId w:val="12"/>
        </w:numPr>
      </w:pPr>
      <w:r w:rsidRPr="00847F3E">
        <w:rPr>
          <w:b/>
          <w:bCs/>
        </w:rPr>
        <w:t>Financial deficit driven primarily by rising trash costs</w:t>
      </w:r>
    </w:p>
    <w:p w14:paraId="231B28EE" w14:textId="77777777" w:rsidR="00847F3E" w:rsidRPr="00847F3E" w:rsidRDefault="00847F3E" w:rsidP="00847F3E">
      <w:pPr>
        <w:numPr>
          <w:ilvl w:val="1"/>
          <w:numId w:val="12"/>
        </w:numPr>
      </w:pPr>
      <w:r w:rsidRPr="00847F3E">
        <w:rPr>
          <w:b/>
          <w:bCs/>
        </w:rPr>
        <w:t>CPI-based dues increase limitation insufficient</w:t>
      </w:r>
    </w:p>
    <w:p w14:paraId="63FDE7A8" w14:textId="77777777" w:rsidR="00847F3E" w:rsidRPr="00847F3E" w:rsidRDefault="00847F3E" w:rsidP="00847F3E">
      <w:pPr>
        <w:numPr>
          <w:ilvl w:val="1"/>
          <w:numId w:val="12"/>
        </w:numPr>
      </w:pPr>
      <w:r w:rsidRPr="00847F3E">
        <w:rPr>
          <w:b/>
          <w:bCs/>
        </w:rPr>
        <w:t>Assessment includes buffer for anticipated cost increases</w:t>
      </w:r>
    </w:p>
    <w:p w14:paraId="1EAD16E3" w14:textId="77777777" w:rsidR="00847F3E" w:rsidRPr="00847F3E" w:rsidRDefault="00847F3E" w:rsidP="00847F3E">
      <w:pPr>
        <w:numPr>
          <w:ilvl w:val="0"/>
          <w:numId w:val="12"/>
        </w:numPr>
      </w:pPr>
      <w:r w:rsidRPr="00847F3E">
        <w:rPr>
          <w:b/>
          <w:bCs/>
        </w:rPr>
        <w:t>Voting Method: One vote per household (in-person)</w:t>
      </w:r>
    </w:p>
    <w:p w14:paraId="7153C9CB" w14:textId="6CC80548" w:rsidR="00847F3E" w:rsidRPr="00847F3E" w:rsidRDefault="00847F3E" w:rsidP="00847F3E">
      <w:pPr>
        <w:numPr>
          <w:ilvl w:val="0"/>
          <w:numId w:val="12"/>
        </w:numPr>
      </w:pPr>
      <w:r w:rsidRPr="00847F3E">
        <w:rPr>
          <w:b/>
          <w:bCs/>
        </w:rPr>
        <w:t>Result: </w:t>
      </w:r>
      <w:r w:rsidRPr="00847F3E">
        <w:rPr>
          <w:b/>
          <w:bCs/>
        </w:rPr>
        <mc:AlternateContent>
          <mc:Choice Requires="wps">
            <w:drawing>
              <wp:inline distT="0" distB="0" distL="0" distR="0" wp14:anchorId="5AED5807" wp14:editId="4D37B282">
                <wp:extent cx="304800" cy="304800"/>
                <wp:effectExtent l="0" t="0" r="0" b="0"/>
                <wp:docPr id="1752308890" name="Rectangle 4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0B3B3C" id="Rectangle 4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47F3E">
        <w:rPr>
          <w:b/>
          <w:bCs/>
        </w:rPr>
        <w:t> Approved</w:t>
      </w:r>
    </w:p>
    <w:p w14:paraId="36716DF4" w14:textId="77777777" w:rsidR="00847F3E" w:rsidRPr="00847F3E" w:rsidRDefault="00847F3E" w:rsidP="00847F3E">
      <w:pPr>
        <w:numPr>
          <w:ilvl w:val="0"/>
          <w:numId w:val="12"/>
        </w:numPr>
      </w:pPr>
      <w:r w:rsidRPr="00847F3E">
        <w:rPr>
          <w:b/>
          <w:bCs/>
        </w:rPr>
        <w:t>Effective Date: Payment expected by June 1, 2026</w:t>
      </w:r>
    </w:p>
    <w:p w14:paraId="3893F133" w14:textId="77777777" w:rsidR="00847F3E" w:rsidRPr="00847F3E" w:rsidRDefault="00847F3E" w:rsidP="00847F3E">
      <w:pPr>
        <w:rPr>
          <w:b/>
          <w:bCs/>
        </w:rPr>
      </w:pPr>
      <w:r w:rsidRPr="00847F3E">
        <w:rPr>
          <w:b/>
          <w:bCs/>
        </w:rPr>
        <w:pict w14:anchorId="5E56FC47">
          <v:rect id="_x0000_i1112" style="width:468pt;height:1.5pt" o:hralign="center" o:hrstd="t" o:hr="t" fillcolor="#a0a0a0" stroked="f"/>
        </w:pict>
      </w:r>
    </w:p>
    <w:p w14:paraId="1E98F6EA" w14:textId="77777777" w:rsidR="00847F3E" w:rsidRPr="00847F3E" w:rsidRDefault="00847F3E" w:rsidP="00847F3E">
      <w:r w:rsidRPr="00847F3E">
        <w:rPr>
          <w:b/>
          <w:bCs/>
        </w:rPr>
        <w:t>Resolution GW-HOA-2026-02: Neighborhood Entrance Sign Repair</w:t>
      </w:r>
    </w:p>
    <w:p w14:paraId="6D452A20" w14:textId="77777777" w:rsidR="00847F3E" w:rsidRPr="00847F3E" w:rsidRDefault="00847F3E" w:rsidP="00847F3E">
      <w:pPr>
        <w:numPr>
          <w:ilvl w:val="0"/>
          <w:numId w:val="13"/>
        </w:numPr>
      </w:pPr>
      <w:r w:rsidRPr="00847F3E">
        <w:rPr>
          <w:b/>
          <w:bCs/>
        </w:rPr>
        <w:t>Motion: Allocate approximately $1,800 in raised funds toward repair of existing signs</w:t>
      </w:r>
    </w:p>
    <w:p w14:paraId="116DF388" w14:textId="77777777" w:rsidR="00847F3E" w:rsidRPr="00847F3E" w:rsidRDefault="00847F3E" w:rsidP="00847F3E">
      <w:pPr>
        <w:numPr>
          <w:ilvl w:val="0"/>
          <w:numId w:val="13"/>
        </w:numPr>
      </w:pPr>
      <w:r w:rsidRPr="00847F3E">
        <w:rPr>
          <w:b/>
          <w:bCs/>
        </w:rPr>
        <w:t>Discussion Summary:</w:t>
      </w:r>
    </w:p>
    <w:p w14:paraId="42245D15" w14:textId="77777777" w:rsidR="00847F3E" w:rsidRPr="00847F3E" w:rsidRDefault="00847F3E" w:rsidP="00847F3E">
      <w:pPr>
        <w:numPr>
          <w:ilvl w:val="1"/>
          <w:numId w:val="13"/>
        </w:numPr>
      </w:pPr>
      <w:r w:rsidRPr="00847F3E">
        <w:rPr>
          <w:b/>
          <w:bCs/>
        </w:rPr>
        <w:t>Repair selected as cost-effective solution given current financial conditions</w:t>
      </w:r>
    </w:p>
    <w:p w14:paraId="0813BCB5" w14:textId="77777777" w:rsidR="00847F3E" w:rsidRPr="00847F3E" w:rsidRDefault="00847F3E" w:rsidP="00847F3E">
      <w:pPr>
        <w:numPr>
          <w:ilvl w:val="1"/>
          <w:numId w:val="13"/>
        </w:numPr>
      </w:pPr>
      <w:r w:rsidRPr="00847F3E">
        <w:rPr>
          <w:b/>
          <w:bCs/>
        </w:rPr>
        <w:t>Replacement deferred for future consideration</w:t>
      </w:r>
    </w:p>
    <w:p w14:paraId="783B2991" w14:textId="77777777" w:rsidR="00847F3E" w:rsidRPr="00847F3E" w:rsidRDefault="00847F3E" w:rsidP="00847F3E">
      <w:pPr>
        <w:numPr>
          <w:ilvl w:val="0"/>
          <w:numId w:val="13"/>
        </w:numPr>
      </w:pPr>
      <w:r w:rsidRPr="00847F3E">
        <w:rPr>
          <w:b/>
          <w:bCs/>
        </w:rPr>
        <w:t>Voting Method: Show of hands / household vote</w:t>
      </w:r>
    </w:p>
    <w:p w14:paraId="10B69A43" w14:textId="7C09236A" w:rsidR="00847F3E" w:rsidRPr="00847F3E" w:rsidRDefault="00847F3E" w:rsidP="00847F3E">
      <w:pPr>
        <w:numPr>
          <w:ilvl w:val="0"/>
          <w:numId w:val="13"/>
        </w:numPr>
      </w:pPr>
      <w:r w:rsidRPr="00847F3E">
        <w:rPr>
          <w:b/>
          <w:bCs/>
        </w:rPr>
        <w:t>Result: </w:t>
      </w:r>
      <w:r w:rsidRPr="00847F3E">
        <w:rPr>
          <w:b/>
          <w:bCs/>
        </w:rPr>
        <mc:AlternateContent>
          <mc:Choice Requires="wps">
            <w:drawing>
              <wp:inline distT="0" distB="0" distL="0" distR="0" wp14:anchorId="4A1913AC" wp14:editId="10112019">
                <wp:extent cx="304800" cy="304800"/>
                <wp:effectExtent l="0" t="0" r="0" b="0"/>
                <wp:docPr id="1474581996" name="Rectangle 3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1D5169" id="Rectangle 3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47F3E">
        <w:rPr>
          <w:b/>
          <w:bCs/>
        </w:rPr>
        <w:t> Approved – Harold Leff - Leading the effort</w:t>
      </w:r>
    </w:p>
    <w:p w14:paraId="4848B61C" w14:textId="77777777" w:rsidR="00847F3E" w:rsidRPr="00847F3E" w:rsidRDefault="00847F3E" w:rsidP="00847F3E">
      <w:pPr>
        <w:numPr>
          <w:ilvl w:val="1"/>
          <w:numId w:val="13"/>
        </w:numPr>
      </w:pPr>
      <w:r w:rsidRPr="00847F3E">
        <w:rPr>
          <w:b/>
          <w:bCs/>
        </w:rPr>
        <w:t>Vote Count: 34 in favor, 5 opposed</w:t>
      </w:r>
    </w:p>
    <w:p w14:paraId="287F2BBC" w14:textId="77777777" w:rsidR="00847F3E" w:rsidRPr="00847F3E" w:rsidRDefault="00847F3E" w:rsidP="00847F3E">
      <w:pPr>
        <w:rPr>
          <w:b/>
          <w:bCs/>
        </w:rPr>
      </w:pPr>
      <w:r w:rsidRPr="00847F3E">
        <w:rPr>
          <w:b/>
          <w:bCs/>
        </w:rPr>
        <w:pict w14:anchorId="3F148C32">
          <v:rect id="_x0000_i1114" style="width:468pt;height:1.5pt" o:hralign="center" o:hrstd="t" o:hr="t" fillcolor="#a0a0a0" stroked="f"/>
        </w:pict>
      </w:r>
    </w:p>
    <w:p w14:paraId="31BDA3CA" w14:textId="77777777" w:rsidR="00847F3E" w:rsidRPr="00847F3E" w:rsidRDefault="00847F3E" w:rsidP="00847F3E">
      <w:r w:rsidRPr="00847F3E">
        <w:rPr>
          <w:b/>
          <w:bCs/>
        </w:rPr>
        <w:t>5. Bylaws Review</w:t>
      </w:r>
    </w:p>
    <w:p w14:paraId="534143B7" w14:textId="77777777" w:rsidR="00847F3E" w:rsidRPr="00847F3E" w:rsidRDefault="00847F3E" w:rsidP="00847F3E">
      <w:pPr>
        <w:numPr>
          <w:ilvl w:val="0"/>
          <w:numId w:val="14"/>
        </w:numPr>
      </w:pPr>
      <w:r w:rsidRPr="00847F3E">
        <w:rPr>
          <w:b/>
          <w:bCs/>
        </w:rPr>
        <w:t>Current bylaws limit annual dues increases to CPI and are no longer sufficient to meet rising costs.</w:t>
      </w:r>
    </w:p>
    <w:p w14:paraId="09CF9A53" w14:textId="77777777" w:rsidR="00847F3E" w:rsidRPr="00847F3E" w:rsidRDefault="00847F3E" w:rsidP="00847F3E">
      <w:pPr>
        <w:numPr>
          <w:ilvl w:val="0"/>
          <w:numId w:val="14"/>
        </w:numPr>
      </w:pPr>
      <w:r w:rsidRPr="00847F3E">
        <w:rPr>
          <w:b/>
          <w:bCs/>
        </w:rPr>
        <w:lastRenderedPageBreak/>
        <w:t>A comprehensive review is required.</w:t>
      </w:r>
    </w:p>
    <w:p w14:paraId="7C6029A1" w14:textId="77777777" w:rsidR="00847F3E" w:rsidRPr="00847F3E" w:rsidRDefault="00847F3E" w:rsidP="00847F3E">
      <w:pPr>
        <w:numPr>
          <w:ilvl w:val="0"/>
          <w:numId w:val="14"/>
        </w:numPr>
      </w:pPr>
      <w:r w:rsidRPr="00847F3E">
        <w:rPr>
          <w:b/>
          <w:bCs/>
        </w:rPr>
        <w:t>An Ad Hoc Bylaws Committee will be formed to evaluate and propose amendments for community vote.</w:t>
      </w:r>
    </w:p>
    <w:p w14:paraId="102A10A2" w14:textId="77777777" w:rsidR="00847F3E" w:rsidRPr="00847F3E" w:rsidRDefault="00847F3E" w:rsidP="00847F3E">
      <w:pPr>
        <w:rPr>
          <w:b/>
          <w:bCs/>
        </w:rPr>
      </w:pPr>
      <w:r w:rsidRPr="00847F3E">
        <w:rPr>
          <w:b/>
          <w:bCs/>
        </w:rPr>
        <w:pict w14:anchorId="1253246C">
          <v:rect id="_x0000_i1115" style="width:468pt;height:1.5pt" o:hralign="center" o:hrstd="t" o:hr="t" fillcolor="#a0a0a0" stroked="f"/>
        </w:pict>
      </w:r>
    </w:p>
    <w:p w14:paraId="38CCD62B" w14:textId="77777777" w:rsidR="00847F3E" w:rsidRPr="00847F3E" w:rsidRDefault="00847F3E" w:rsidP="00847F3E">
      <w:r w:rsidRPr="00847F3E">
        <w:rPr>
          <w:b/>
          <w:bCs/>
        </w:rPr>
        <w:t>6. Operations Update</w:t>
      </w:r>
    </w:p>
    <w:p w14:paraId="2540F5C2" w14:textId="77777777" w:rsidR="00847F3E" w:rsidRPr="00847F3E" w:rsidRDefault="00847F3E" w:rsidP="00847F3E">
      <w:pPr>
        <w:numPr>
          <w:ilvl w:val="0"/>
          <w:numId w:val="15"/>
        </w:numPr>
      </w:pPr>
      <w:r w:rsidRPr="00847F3E">
        <w:rPr>
          <w:b/>
          <w:bCs/>
        </w:rPr>
        <w:t>A new HOA website has been launched and will be used for future communications.</w:t>
      </w:r>
    </w:p>
    <w:p w14:paraId="4820C78D" w14:textId="77777777" w:rsidR="00847F3E" w:rsidRPr="00847F3E" w:rsidRDefault="00847F3E" w:rsidP="00847F3E">
      <w:pPr>
        <w:numPr>
          <w:ilvl w:val="0"/>
          <w:numId w:val="15"/>
        </w:numPr>
      </w:pPr>
      <w:r w:rsidRPr="00847F3E">
        <w:rPr>
          <w:b/>
          <w:bCs/>
        </w:rPr>
        <w:t>Common area management activities continue, including vendor evaluations and coordination with local authorities.</w:t>
      </w:r>
    </w:p>
    <w:p w14:paraId="2C944F48" w14:textId="77777777" w:rsidR="00847F3E" w:rsidRPr="00847F3E" w:rsidRDefault="00847F3E" w:rsidP="00847F3E">
      <w:pPr>
        <w:numPr>
          <w:ilvl w:val="0"/>
          <w:numId w:val="15"/>
        </w:numPr>
      </w:pPr>
      <w:r w:rsidRPr="00847F3E">
        <w:rPr>
          <w:b/>
          <w:bCs/>
        </w:rPr>
        <w:t>Communication channels include email and community platforms.</w:t>
      </w:r>
    </w:p>
    <w:p w14:paraId="50B23594" w14:textId="77777777" w:rsidR="00847F3E" w:rsidRPr="00847F3E" w:rsidRDefault="00847F3E" w:rsidP="00847F3E">
      <w:pPr>
        <w:rPr>
          <w:b/>
          <w:bCs/>
        </w:rPr>
      </w:pPr>
      <w:r w:rsidRPr="00847F3E">
        <w:rPr>
          <w:b/>
          <w:bCs/>
        </w:rPr>
        <w:pict w14:anchorId="1AA8F6F0">
          <v:rect id="_x0000_i1116" style="width:468pt;height:1.5pt" o:hralign="center" o:hrstd="t" o:hr="t" fillcolor="#a0a0a0" stroked="f"/>
        </w:pict>
      </w:r>
    </w:p>
    <w:p w14:paraId="5FBE3FFC" w14:textId="77777777" w:rsidR="00847F3E" w:rsidRPr="00847F3E" w:rsidRDefault="00847F3E" w:rsidP="00847F3E">
      <w:r w:rsidRPr="00847F3E">
        <w:rPr>
          <w:b/>
          <w:bCs/>
        </w:rPr>
        <w:t>7. Board Elections</w:t>
      </w:r>
    </w:p>
    <w:p w14:paraId="20A9A2DB" w14:textId="77777777" w:rsidR="00847F3E" w:rsidRPr="00847F3E" w:rsidRDefault="00847F3E" w:rsidP="00847F3E">
      <w:pPr>
        <w:numPr>
          <w:ilvl w:val="0"/>
          <w:numId w:val="16"/>
        </w:numPr>
      </w:pPr>
      <w:r w:rsidRPr="00847F3E">
        <w:rPr>
          <w:b/>
          <w:bCs/>
        </w:rPr>
        <w:t>All board positions are open.</w:t>
      </w:r>
    </w:p>
    <w:p w14:paraId="26D96C26" w14:textId="77777777" w:rsidR="00847F3E" w:rsidRPr="00847F3E" w:rsidRDefault="00847F3E" w:rsidP="00847F3E">
      <w:pPr>
        <w:numPr>
          <w:ilvl w:val="0"/>
          <w:numId w:val="16"/>
        </w:numPr>
      </w:pPr>
      <w:r w:rsidRPr="00847F3E">
        <w:rPr>
          <w:b/>
          <w:bCs/>
        </w:rPr>
        <w:t>Ballots will be distributed via mail.</w:t>
      </w:r>
    </w:p>
    <w:p w14:paraId="7E16B74E" w14:textId="77777777" w:rsidR="00847F3E" w:rsidRPr="00847F3E" w:rsidRDefault="00847F3E" w:rsidP="00847F3E">
      <w:pPr>
        <w:numPr>
          <w:ilvl w:val="0"/>
          <w:numId w:val="16"/>
        </w:numPr>
      </w:pPr>
      <w:r w:rsidRPr="00847F3E">
        <w:rPr>
          <w:b/>
          <w:bCs/>
        </w:rPr>
        <w:t>Nominations may be submitted to the Secretary.</w:t>
      </w:r>
    </w:p>
    <w:p w14:paraId="488332CE" w14:textId="77777777" w:rsidR="00847F3E" w:rsidRPr="00847F3E" w:rsidRDefault="00847F3E" w:rsidP="00847F3E">
      <w:pPr>
        <w:rPr>
          <w:b/>
          <w:bCs/>
        </w:rPr>
      </w:pPr>
      <w:r w:rsidRPr="00847F3E">
        <w:rPr>
          <w:b/>
          <w:bCs/>
        </w:rPr>
        <w:pict w14:anchorId="5F161566">
          <v:rect id="_x0000_i1117" style="width:468pt;height:1.5pt" o:hralign="center" o:hrstd="t" o:hr="t" fillcolor="#a0a0a0" stroked="f"/>
        </w:pict>
      </w:r>
    </w:p>
    <w:p w14:paraId="6C40F242" w14:textId="77777777" w:rsidR="00847F3E" w:rsidRPr="00847F3E" w:rsidRDefault="00847F3E" w:rsidP="00847F3E">
      <w:r w:rsidRPr="00847F3E">
        <w:rPr>
          <w:b/>
          <w:bCs/>
        </w:rPr>
        <w:t>8. Future Agenda Items (Fall 2026 Meeting)</w:t>
      </w:r>
    </w:p>
    <w:p w14:paraId="129ABD9F" w14:textId="77777777" w:rsidR="00847F3E" w:rsidRPr="00847F3E" w:rsidRDefault="00847F3E" w:rsidP="00847F3E">
      <w:pPr>
        <w:numPr>
          <w:ilvl w:val="0"/>
          <w:numId w:val="17"/>
        </w:numPr>
      </w:pPr>
      <w:r w:rsidRPr="00847F3E">
        <w:rPr>
          <w:b/>
          <w:bCs/>
        </w:rPr>
        <w:t>Bylaws amendments and updates</w:t>
      </w:r>
    </w:p>
    <w:p w14:paraId="5569491D" w14:textId="77777777" w:rsidR="00847F3E" w:rsidRPr="00847F3E" w:rsidRDefault="00847F3E" w:rsidP="00847F3E">
      <w:pPr>
        <w:numPr>
          <w:ilvl w:val="0"/>
          <w:numId w:val="17"/>
        </w:numPr>
      </w:pPr>
      <w:r w:rsidRPr="00847F3E">
        <w:rPr>
          <w:b/>
          <w:bCs/>
        </w:rPr>
        <w:t>Sign repair progress</w:t>
      </w:r>
    </w:p>
    <w:p w14:paraId="4326BAE5" w14:textId="77777777" w:rsidR="00847F3E" w:rsidRPr="00847F3E" w:rsidRDefault="00847F3E" w:rsidP="00847F3E">
      <w:pPr>
        <w:numPr>
          <w:ilvl w:val="0"/>
          <w:numId w:val="17"/>
        </w:numPr>
      </w:pPr>
      <w:r w:rsidRPr="00847F3E">
        <w:rPr>
          <w:b/>
          <w:bCs/>
        </w:rPr>
        <w:t>Traffic safety concerns (VDOT coordination)</w:t>
      </w:r>
    </w:p>
    <w:p w14:paraId="3FDCC978" w14:textId="77777777" w:rsidR="00847F3E" w:rsidRPr="00847F3E" w:rsidRDefault="00847F3E" w:rsidP="00847F3E">
      <w:pPr>
        <w:numPr>
          <w:ilvl w:val="0"/>
          <w:numId w:val="17"/>
        </w:numPr>
      </w:pPr>
      <w:r w:rsidRPr="00847F3E">
        <w:rPr>
          <w:b/>
          <w:bCs/>
        </w:rPr>
        <w:t>Community improvement initiatives</w:t>
      </w:r>
    </w:p>
    <w:p w14:paraId="1429D81D" w14:textId="77777777" w:rsidR="00847F3E" w:rsidRPr="00847F3E" w:rsidRDefault="00847F3E" w:rsidP="00847F3E">
      <w:pPr>
        <w:numPr>
          <w:ilvl w:val="0"/>
          <w:numId w:val="17"/>
        </w:numPr>
      </w:pPr>
      <w:r w:rsidRPr="00847F3E">
        <w:rPr>
          <w:b/>
          <w:bCs/>
        </w:rPr>
        <w:t>Formation of additional committees (Architectural Review, Social Committee)</w:t>
      </w:r>
    </w:p>
    <w:p w14:paraId="24548A02" w14:textId="77777777" w:rsidR="00847F3E" w:rsidRPr="00847F3E" w:rsidRDefault="00847F3E" w:rsidP="00847F3E">
      <w:pPr>
        <w:rPr>
          <w:b/>
          <w:bCs/>
        </w:rPr>
      </w:pPr>
      <w:r w:rsidRPr="00847F3E">
        <w:rPr>
          <w:b/>
          <w:bCs/>
        </w:rPr>
        <w:pict w14:anchorId="6D3FDD71">
          <v:rect id="_x0000_i1118" style="width:468pt;height:1.5pt" o:hralign="center" o:hrstd="t" o:hr="t" fillcolor="#a0a0a0" stroked="f"/>
        </w:pict>
      </w:r>
    </w:p>
    <w:p w14:paraId="5A3F2E6A" w14:textId="77777777" w:rsidR="00847F3E" w:rsidRPr="00847F3E" w:rsidRDefault="00847F3E" w:rsidP="00847F3E">
      <w:r w:rsidRPr="00847F3E">
        <w:rPr>
          <w:b/>
          <w:bCs/>
        </w:rPr>
        <w:t>9. Key Actions</w:t>
      </w:r>
    </w:p>
    <w:p w14:paraId="44E4817B" w14:textId="77777777" w:rsidR="00847F3E" w:rsidRPr="00847F3E" w:rsidRDefault="00847F3E" w:rsidP="00847F3E">
      <w:pPr>
        <w:numPr>
          <w:ilvl w:val="0"/>
          <w:numId w:val="18"/>
        </w:numPr>
      </w:pPr>
      <w:r w:rsidRPr="00847F3E">
        <w:rPr>
          <w:b/>
          <w:bCs/>
        </w:rPr>
        <w:t>Issue special assessment notices</w:t>
      </w:r>
    </w:p>
    <w:p w14:paraId="0D4837E2" w14:textId="77777777" w:rsidR="00847F3E" w:rsidRPr="00847F3E" w:rsidRDefault="00847F3E" w:rsidP="00847F3E">
      <w:pPr>
        <w:numPr>
          <w:ilvl w:val="0"/>
          <w:numId w:val="18"/>
        </w:numPr>
      </w:pPr>
      <w:proofErr w:type="gramStart"/>
      <w:r w:rsidRPr="00847F3E">
        <w:rPr>
          <w:b/>
          <w:bCs/>
        </w:rPr>
        <w:t>Form</w:t>
      </w:r>
      <w:proofErr w:type="gramEnd"/>
      <w:r w:rsidRPr="00847F3E">
        <w:rPr>
          <w:b/>
          <w:bCs/>
        </w:rPr>
        <w:t xml:space="preserve"> </w:t>
      </w:r>
      <w:proofErr w:type="gramStart"/>
      <w:r w:rsidRPr="00847F3E">
        <w:rPr>
          <w:b/>
          <w:bCs/>
        </w:rPr>
        <w:t>bylaws review committee</w:t>
      </w:r>
      <w:proofErr w:type="gramEnd"/>
    </w:p>
    <w:p w14:paraId="269497AB" w14:textId="77777777" w:rsidR="00847F3E" w:rsidRPr="00847F3E" w:rsidRDefault="00847F3E" w:rsidP="00847F3E">
      <w:pPr>
        <w:numPr>
          <w:ilvl w:val="0"/>
          <w:numId w:val="18"/>
        </w:numPr>
      </w:pPr>
      <w:r w:rsidRPr="00847F3E">
        <w:rPr>
          <w:b/>
          <w:bCs/>
        </w:rPr>
        <w:t>Initiate sign repair work</w:t>
      </w:r>
    </w:p>
    <w:p w14:paraId="2D8B484C" w14:textId="77777777" w:rsidR="00847F3E" w:rsidRPr="00847F3E" w:rsidRDefault="00847F3E" w:rsidP="00847F3E">
      <w:pPr>
        <w:numPr>
          <w:ilvl w:val="0"/>
          <w:numId w:val="18"/>
        </w:numPr>
      </w:pPr>
      <w:r w:rsidRPr="00847F3E">
        <w:rPr>
          <w:b/>
          <w:bCs/>
        </w:rPr>
        <w:lastRenderedPageBreak/>
        <w:t>Distribute board election ballots</w:t>
      </w:r>
    </w:p>
    <w:p w14:paraId="536168E5" w14:textId="77777777" w:rsidR="00847F3E" w:rsidRPr="00847F3E" w:rsidRDefault="00847F3E" w:rsidP="00847F3E">
      <w:pPr>
        <w:numPr>
          <w:ilvl w:val="0"/>
          <w:numId w:val="18"/>
        </w:numPr>
      </w:pPr>
      <w:proofErr w:type="gramStart"/>
      <w:r w:rsidRPr="00847F3E">
        <w:rPr>
          <w:b/>
          <w:bCs/>
        </w:rPr>
        <w:t>Schedule</w:t>
      </w:r>
      <w:proofErr w:type="gramEnd"/>
      <w:r w:rsidRPr="00847F3E">
        <w:rPr>
          <w:b/>
          <w:bCs/>
        </w:rPr>
        <w:t xml:space="preserve"> Fall 2026 meeting</w:t>
      </w:r>
    </w:p>
    <w:p w14:paraId="5B01F880" w14:textId="77777777" w:rsidR="00847F3E" w:rsidRPr="00847F3E" w:rsidRDefault="00847F3E" w:rsidP="00847F3E">
      <w:pPr>
        <w:rPr>
          <w:b/>
          <w:bCs/>
        </w:rPr>
      </w:pPr>
      <w:r w:rsidRPr="00847F3E">
        <w:rPr>
          <w:b/>
          <w:bCs/>
        </w:rPr>
        <w:pict w14:anchorId="461F2DC3">
          <v:rect id="_x0000_i1119" style="width:468pt;height:1.5pt" o:hralign="center" o:hrstd="t" o:hr="t" fillcolor="#a0a0a0" stroked="f"/>
        </w:pict>
      </w:r>
    </w:p>
    <w:p w14:paraId="75A72222" w14:textId="77777777" w:rsidR="00847F3E" w:rsidRPr="00847F3E" w:rsidRDefault="00847F3E" w:rsidP="00847F3E">
      <w:r w:rsidRPr="00847F3E">
        <w:rPr>
          <w:b/>
          <w:bCs/>
        </w:rPr>
        <w:t>10. Adjournment</w:t>
      </w:r>
    </w:p>
    <w:p w14:paraId="27D5782D" w14:textId="77777777" w:rsidR="00847F3E" w:rsidRPr="00847F3E" w:rsidRDefault="00847F3E" w:rsidP="00847F3E">
      <w:r w:rsidRPr="00847F3E">
        <w:rPr>
          <w:b/>
          <w:bCs/>
        </w:rPr>
        <w:t>The meeting was adjourned following completion of all agenda items.</w:t>
      </w:r>
    </w:p>
    <w:p w14:paraId="437019B5" w14:textId="77777777" w:rsidR="00847F3E" w:rsidRPr="00847F3E" w:rsidRDefault="00847F3E" w:rsidP="00847F3E">
      <w:pPr>
        <w:rPr>
          <w:b/>
          <w:bCs/>
        </w:rPr>
      </w:pPr>
      <w:r w:rsidRPr="00847F3E">
        <w:rPr>
          <w:b/>
          <w:bCs/>
        </w:rPr>
        <w:pict w14:anchorId="352B7977">
          <v:rect id="_x0000_i1120" style="width:468pt;height:1.5pt" o:hralign="center" o:hrstd="t" o:hr="t" fillcolor="#a0a0a0" stroked="f"/>
        </w:pict>
      </w:r>
    </w:p>
    <w:p w14:paraId="3E9719E8" w14:textId="77777777" w:rsidR="00847F3E" w:rsidRPr="00847F3E" w:rsidRDefault="00847F3E" w:rsidP="00847F3E">
      <w:r w:rsidRPr="00847F3E">
        <w:rPr>
          <w:b/>
          <w:bCs/>
        </w:rPr>
        <w:t>11. Certification</w:t>
      </w:r>
    </w:p>
    <w:p w14:paraId="45C9BB5D" w14:textId="77777777" w:rsidR="00847F3E" w:rsidRPr="00847F3E" w:rsidRDefault="00847F3E" w:rsidP="00847F3E">
      <w:r w:rsidRPr="00847F3E">
        <w:rPr>
          <w:b/>
          <w:bCs/>
        </w:rPr>
        <w:t>These minutes are respectfully submitted by:</w:t>
      </w:r>
    </w:p>
    <w:p w14:paraId="6725AFB5" w14:textId="77777777" w:rsidR="00847F3E" w:rsidRPr="00847F3E" w:rsidRDefault="00847F3E" w:rsidP="00847F3E">
      <w:r w:rsidRPr="00847F3E">
        <w:rPr>
          <w:b/>
          <w:bCs/>
        </w:rPr>
        <w:t>______________________________</w:t>
      </w:r>
      <w:r w:rsidRPr="00847F3E">
        <w:rPr>
          <w:b/>
          <w:bCs/>
        </w:rPr>
        <w:br/>
        <w:t>Gautam Satya</w:t>
      </w:r>
      <w:r w:rsidRPr="00847F3E">
        <w:rPr>
          <w:b/>
          <w:bCs/>
        </w:rPr>
        <w:br/>
        <w:t xml:space="preserve">Secretary, </w:t>
      </w:r>
      <w:proofErr w:type="spellStart"/>
      <w:r w:rsidRPr="00847F3E">
        <w:rPr>
          <w:b/>
          <w:bCs/>
        </w:rPr>
        <w:t>Glenbrooke</w:t>
      </w:r>
      <w:proofErr w:type="spellEnd"/>
      <w:r w:rsidRPr="00847F3E">
        <w:rPr>
          <w:b/>
          <w:bCs/>
        </w:rPr>
        <w:t xml:space="preserve"> Woods HOA</w:t>
      </w:r>
    </w:p>
    <w:p w14:paraId="2BD29330" w14:textId="77777777" w:rsidR="00847F3E" w:rsidRPr="00847F3E" w:rsidRDefault="00847F3E" w:rsidP="00847F3E">
      <w:r w:rsidRPr="00847F3E">
        <w:rPr>
          <w:b/>
          <w:bCs/>
        </w:rPr>
        <w:t>Date: _04/08/2026______________________</w:t>
      </w:r>
    </w:p>
    <w:p w14:paraId="4751A690" w14:textId="77777777" w:rsidR="00847F3E" w:rsidRDefault="00847F3E"/>
    <w:sectPr w:rsidR="00847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8F0"/>
    <w:multiLevelType w:val="multilevel"/>
    <w:tmpl w:val="906A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10A8F"/>
    <w:multiLevelType w:val="multilevel"/>
    <w:tmpl w:val="6DB4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F73D42"/>
    <w:multiLevelType w:val="multilevel"/>
    <w:tmpl w:val="921C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717DF"/>
    <w:multiLevelType w:val="multilevel"/>
    <w:tmpl w:val="F22E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277DD1"/>
    <w:multiLevelType w:val="multilevel"/>
    <w:tmpl w:val="419C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DA6914"/>
    <w:multiLevelType w:val="multilevel"/>
    <w:tmpl w:val="E74E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A115E7"/>
    <w:multiLevelType w:val="multilevel"/>
    <w:tmpl w:val="0B22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CC2413"/>
    <w:multiLevelType w:val="multilevel"/>
    <w:tmpl w:val="47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576CAF"/>
    <w:multiLevelType w:val="multilevel"/>
    <w:tmpl w:val="6514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7250AD"/>
    <w:multiLevelType w:val="multilevel"/>
    <w:tmpl w:val="9CA2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F61092"/>
    <w:multiLevelType w:val="multilevel"/>
    <w:tmpl w:val="B2D4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DB57C0"/>
    <w:multiLevelType w:val="multilevel"/>
    <w:tmpl w:val="653E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68153A"/>
    <w:multiLevelType w:val="multilevel"/>
    <w:tmpl w:val="F226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5B6C7E"/>
    <w:multiLevelType w:val="multilevel"/>
    <w:tmpl w:val="D31C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CA73A4"/>
    <w:multiLevelType w:val="multilevel"/>
    <w:tmpl w:val="6BA4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9B66DC"/>
    <w:multiLevelType w:val="multilevel"/>
    <w:tmpl w:val="909C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C3394C"/>
    <w:multiLevelType w:val="multilevel"/>
    <w:tmpl w:val="B922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8E2D0F"/>
    <w:multiLevelType w:val="multilevel"/>
    <w:tmpl w:val="A01C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6026038">
    <w:abstractNumId w:val="10"/>
  </w:num>
  <w:num w:numId="2" w16cid:durableId="589971642">
    <w:abstractNumId w:val="6"/>
  </w:num>
  <w:num w:numId="3" w16cid:durableId="2046758916">
    <w:abstractNumId w:val="15"/>
  </w:num>
  <w:num w:numId="4" w16cid:durableId="1710836374">
    <w:abstractNumId w:val="1"/>
  </w:num>
  <w:num w:numId="5" w16cid:durableId="1861044151">
    <w:abstractNumId w:val="5"/>
  </w:num>
  <w:num w:numId="6" w16cid:durableId="674841024">
    <w:abstractNumId w:val="13"/>
  </w:num>
  <w:num w:numId="7" w16cid:durableId="1591769919">
    <w:abstractNumId w:val="3"/>
  </w:num>
  <w:num w:numId="8" w16cid:durableId="1834762559">
    <w:abstractNumId w:val="17"/>
  </w:num>
  <w:num w:numId="9" w16cid:durableId="1081373859">
    <w:abstractNumId w:val="8"/>
  </w:num>
  <w:num w:numId="10" w16cid:durableId="210114150">
    <w:abstractNumId w:val="12"/>
  </w:num>
  <w:num w:numId="11" w16cid:durableId="480730526">
    <w:abstractNumId w:val="16"/>
  </w:num>
  <w:num w:numId="12" w16cid:durableId="1912811894">
    <w:abstractNumId w:val="7"/>
  </w:num>
  <w:num w:numId="13" w16cid:durableId="397901482">
    <w:abstractNumId w:val="9"/>
  </w:num>
  <w:num w:numId="14" w16cid:durableId="1019547542">
    <w:abstractNumId w:val="0"/>
  </w:num>
  <w:num w:numId="15" w16cid:durableId="448162841">
    <w:abstractNumId w:val="2"/>
  </w:num>
  <w:num w:numId="16" w16cid:durableId="1685596358">
    <w:abstractNumId w:val="11"/>
  </w:num>
  <w:num w:numId="17" w16cid:durableId="785391010">
    <w:abstractNumId w:val="14"/>
  </w:num>
  <w:num w:numId="18" w16cid:durableId="931934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3E"/>
    <w:rsid w:val="00847F3E"/>
    <w:rsid w:val="008F107D"/>
    <w:rsid w:val="00A4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396E"/>
  <w15:chartTrackingRefBased/>
  <w15:docId w15:val="{63A05C51-26E0-47C7-A9A5-D649486E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F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 SATYA</dc:creator>
  <cp:keywords/>
  <dc:description/>
  <cp:lastModifiedBy>Gautam SATYA</cp:lastModifiedBy>
  <cp:revision>2</cp:revision>
  <cp:lastPrinted>2026-04-09T16:36:00Z</cp:lastPrinted>
  <dcterms:created xsi:type="dcterms:W3CDTF">2026-04-09T16:35:00Z</dcterms:created>
  <dcterms:modified xsi:type="dcterms:W3CDTF">2026-04-09T16:36:00Z</dcterms:modified>
</cp:coreProperties>
</file>